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1E8" w:rsidRDefault="006671E8" w:rsidP="00314ACB">
      <w:pPr>
        <w:rPr>
          <w:rFonts w:ascii="Candara" w:hAnsi="Candara" w:cs="Candara"/>
          <w:b/>
          <w:bCs/>
          <w:sz w:val="24"/>
          <w:szCs w:val="24"/>
        </w:rPr>
      </w:pPr>
      <w:r>
        <w:rPr>
          <w:noProof/>
          <w:lang w:eastAsia="es-ES"/>
        </w:rPr>
        <w:pict>
          <v:shapetype id="_x0000_t202" coordsize="21600,21600" o:spt="202" path="m,l,21600r21600,l21600,xe">
            <v:stroke joinstyle="miter"/>
            <v:path gradientshapeok="t" o:connecttype="rect"/>
          </v:shapetype>
          <v:shape id="Cuadro de texto 2" o:spid="_x0000_s1027" type="#_x0000_t202" style="position:absolute;margin-left:-27.35pt;margin-top:-13.15pt;width:276.8pt;height:60.95pt;z-index:-251658240;visibility:visible" wrapcoords="0 0 21600 0 21600 21600 0 21600 0 0" filled="f" stroked="f">
            <v:textbox>
              <w:txbxContent>
                <w:p w:rsidR="006671E8" w:rsidRPr="00533450" w:rsidRDefault="006671E8">
                  <w:pPr>
                    <w:rPr>
                      <w:rFonts w:ascii="Candara" w:hAnsi="Candara" w:cs="Candara"/>
                      <w:b/>
                      <w:bCs/>
                      <w:outline/>
                      <w:color w:val="C0504D"/>
                      <w:sz w:val="80"/>
                      <w:szCs w:val="80"/>
                    </w:rPr>
                  </w:pPr>
                  <w:r w:rsidRPr="00533450">
                    <w:rPr>
                      <w:rFonts w:ascii="Candara" w:hAnsi="Candara" w:cs="Candara"/>
                      <w:b/>
                      <w:bCs/>
                      <w:outline/>
                      <w:color w:val="C0504D"/>
                      <w:sz w:val="80"/>
                      <w:szCs w:val="80"/>
                    </w:rPr>
                    <w:t>COMUNICADO</w:t>
                  </w:r>
                </w:p>
                <w:p w:rsidR="006671E8" w:rsidRPr="00533450" w:rsidRDefault="006671E8">
                  <w:pPr>
                    <w:rPr>
                      <w:rFonts w:ascii="Candara" w:hAnsi="Candara" w:cs="Candara"/>
                      <w:b/>
                      <w:bCs/>
                      <w:outline/>
                      <w:color w:val="C0504D"/>
                      <w:sz w:val="72"/>
                      <w:szCs w:val="72"/>
                    </w:rPr>
                  </w:pPr>
                </w:p>
              </w:txbxContent>
            </v:textbox>
            <w10:wrap type="through"/>
          </v:shape>
        </w:pict>
      </w:r>
      <w:r>
        <w:rPr>
          <w:noProof/>
          <w:lang w:eastAsia="es-ES"/>
        </w:rPr>
        <w:pict>
          <v:shape id="0 Imagen" o:spid="_x0000_s1028" type="#_x0000_t75" style="position:absolute;margin-left:265pt;margin-top:-70.85pt;width:244.95pt;height:183.7pt;z-index:-251659264;visibility:visible" wrapcoords="11031 5554 10635 5642 9446 6700 9446 7053 9050 8376 9116 9786 4624 10315 4492 11020 5549 11197 3303 11726 2708 12078 2774 12784 11229 14194 14466 15340 14862 15340 15523 15340 15655 14723 15259 14459 13475 14018 13872 14018 15721 12872 17174 12343 17042 11197 13673 11197 14202 9786 14334 8376 13938 7053 13938 6700 13079 5907 12352 5554 11031 5554">
            <v:imagedata r:id="rId7" o:title=""/>
            <w10:wrap type="through"/>
          </v:shape>
        </w:pict>
      </w:r>
      <w:r>
        <w:rPr>
          <w:rFonts w:ascii="Candara" w:hAnsi="Candara" w:cs="Candara"/>
          <w:b/>
          <w:bCs/>
          <w:sz w:val="24"/>
          <w:szCs w:val="24"/>
        </w:rPr>
        <w:t xml:space="preserve">                                     </w:t>
      </w:r>
    </w:p>
    <w:p w:rsidR="006671E8" w:rsidRDefault="006671E8" w:rsidP="005313AB">
      <w:pPr>
        <w:jc w:val="both"/>
        <w:rPr>
          <w:rFonts w:ascii="Candara" w:hAnsi="Candara" w:cs="Candara"/>
          <w:b/>
          <w:bCs/>
          <w:sz w:val="24"/>
          <w:szCs w:val="24"/>
        </w:rPr>
      </w:pPr>
    </w:p>
    <w:p w:rsidR="006671E8" w:rsidRDefault="006671E8" w:rsidP="00124061">
      <w:pPr>
        <w:pStyle w:val="ListParagraph"/>
        <w:spacing w:after="0" w:line="240" w:lineRule="auto"/>
        <w:contextualSpacing w:val="0"/>
        <w:jc w:val="both"/>
        <w:rPr>
          <w:rFonts w:ascii="Candara" w:hAnsi="Candara" w:cs="Candara"/>
          <w:sz w:val="16"/>
          <w:szCs w:val="16"/>
        </w:rPr>
      </w:pPr>
    </w:p>
    <w:p w:rsidR="006671E8" w:rsidRPr="00532463" w:rsidRDefault="006671E8" w:rsidP="007C3645">
      <w:pPr>
        <w:spacing w:after="0" w:line="240" w:lineRule="auto"/>
        <w:jc w:val="both"/>
        <w:rPr>
          <w:rFonts w:ascii="Candara" w:hAnsi="Candara" w:cs="Candara"/>
          <w:sz w:val="16"/>
          <w:szCs w:val="16"/>
        </w:rPr>
      </w:pPr>
    </w:p>
    <w:p w:rsidR="006671E8" w:rsidRDefault="006671E8" w:rsidP="007C3645">
      <w:pPr>
        <w:jc w:val="both"/>
        <w:rPr>
          <w:rFonts w:ascii="Arial" w:hAnsi="Arial" w:cs="Arial"/>
          <w:sz w:val="24"/>
          <w:szCs w:val="24"/>
        </w:rPr>
      </w:pPr>
    </w:p>
    <w:p w:rsidR="006671E8" w:rsidRPr="00144CB5" w:rsidRDefault="006671E8" w:rsidP="007C3645">
      <w:pPr>
        <w:jc w:val="both"/>
        <w:rPr>
          <w:rFonts w:ascii="Cambria" w:hAnsi="Cambria" w:cs="Cambria"/>
          <w:sz w:val="28"/>
          <w:szCs w:val="28"/>
        </w:rPr>
      </w:pPr>
      <w:r w:rsidRPr="00144CB5">
        <w:rPr>
          <w:rFonts w:ascii="Cambria" w:hAnsi="Cambria" w:cs="Cambria"/>
          <w:sz w:val="28"/>
          <w:szCs w:val="28"/>
        </w:rPr>
        <w:t xml:space="preserve">Finalizada la primera reunión con la empresa, el día 1 de septiembre, donde nos han entregado la </w:t>
      </w:r>
      <w:r w:rsidRPr="00144CB5">
        <w:rPr>
          <w:rFonts w:ascii="Cambria" w:hAnsi="Cambria" w:cs="Cambria"/>
          <w:b/>
          <w:bCs/>
          <w:sz w:val="28"/>
          <w:szCs w:val="28"/>
        </w:rPr>
        <w:t>documentación relativa al ERE</w:t>
      </w:r>
      <w:r w:rsidRPr="00144CB5">
        <w:rPr>
          <w:rFonts w:ascii="Cambria" w:hAnsi="Cambria" w:cs="Cambria"/>
          <w:sz w:val="28"/>
          <w:szCs w:val="28"/>
        </w:rPr>
        <w:t xml:space="preserve"> basado en causas económicas, organizativas y de producción, que está siendo analizada por los </w:t>
      </w:r>
      <w:r w:rsidRPr="00144CB5">
        <w:rPr>
          <w:rFonts w:ascii="Cambria" w:hAnsi="Cambria" w:cs="Cambria"/>
          <w:b/>
          <w:bCs/>
          <w:sz w:val="28"/>
          <w:szCs w:val="28"/>
        </w:rPr>
        <w:t>gabinetes económicos y jurídicos de la Federación</w:t>
      </w:r>
      <w:r w:rsidRPr="00144CB5">
        <w:rPr>
          <w:rFonts w:ascii="Cambria" w:hAnsi="Cambria" w:cs="Cambria"/>
          <w:sz w:val="28"/>
          <w:szCs w:val="28"/>
        </w:rPr>
        <w:t xml:space="preserve"> de</w:t>
      </w:r>
      <w:r w:rsidRPr="00144CB5">
        <w:rPr>
          <w:rFonts w:ascii="Cambria" w:hAnsi="Cambria" w:cs="Cambria"/>
          <w:b/>
          <w:bCs/>
          <w:color w:val="FF0000"/>
          <w:sz w:val="28"/>
          <w:szCs w:val="28"/>
        </w:rPr>
        <w:t xml:space="preserve"> CCOO</w:t>
      </w:r>
      <w:r w:rsidRPr="00144CB5">
        <w:rPr>
          <w:rFonts w:ascii="Cambria" w:hAnsi="Cambria" w:cs="Cambria"/>
          <w:sz w:val="28"/>
          <w:szCs w:val="28"/>
        </w:rPr>
        <w:t xml:space="preserve">,  os tenemos que trasladar la siguiente </w:t>
      </w:r>
      <w:r w:rsidRPr="00144CB5">
        <w:rPr>
          <w:rFonts w:ascii="Cambria" w:hAnsi="Cambria" w:cs="Cambria"/>
          <w:b/>
          <w:bCs/>
          <w:sz w:val="28"/>
          <w:szCs w:val="28"/>
        </w:rPr>
        <w:t>valoración desde CCOO en Ono y Vodafone</w:t>
      </w:r>
      <w:r w:rsidRPr="00144CB5">
        <w:rPr>
          <w:rFonts w:ascii="Cambria" w:hAnsi="Cambria" w:cs="Cambria"/>
          <w:sz w:val="28"/>
          <w:szCs w:val="28"/>
        </w:rPr>
        <w:t>:</w:t>
      </w:r>
    </w:p>
    <w:p w:rsidR="006671E8" w:rsidRDefault="006671E8" w:rsidP="007C3645">
      <w:pPr>
        <w:jc w:val="both"/>
        <w:rPr>
          <w:rFonts w:ascii="Cambria" w:hAnsi="Cambria" w:cs="Cambria"/>
          <w:b/>
          <w:bCs/>
          <w:sz w:val="28"/>
          <w:szCs w:val="28"/>
          <w:u w:val="single"/>
        </w:rPr>
      </w:pPr>
      <w:r w:rsidRPr="00144CB5">
        <w:rPr>
          <w:rFonts w:ascii="Cambria" w:hAnsi="Cambria" w:cs="Cambria"/>
          <w:b/>
          <w:bCs/>
          <w:sz w:val="28"/>
          <w:szCs w:val="28"/>
          <w:u w:val="single"/>
        </w:rPr>
        <w:t>Absoluto rechazo al ERE por</w:t>
      </w:r>
      <w:r>
        <w:rPr>
          <w:rFonts w:ascii="Cambria" w:hAnsi="Cambria" w:cs="Cambria"/>
          <w:b/>
          <w:bCs/>
          <w:sz w:val="28"/>
          <w:szCs w:val="28"/>
          <w:u w:val="single"/>
        </w:rPr>
        <w:t xml:space="preserve"> considerarlo injustificado.</w:t>
      </w:r>
    </w:p>
    <w:p w:rsidR="006671E8" w:rsidRPr="00144CB5" w:rsidRDefault="006671E8" w:rsidP="007C3645">
      <w:pPr>
        <w:jc w:val="both"/>
        <w:rPr>
          <w:rFonts w:ascii="Cambria" w:hAnsi="Cambria" w:cs="Cambria"/>
          <w:sz w:val="28"/>
          <w:szCs w:val="28"/>
        </w:rPr>
      </w:pPr>
      <w:r>
        <w:rPr>
          <w:rFonts w:ascii="Cambria" w:hAnsi="Cambria" w:cs="Cambria"/>
          <w:b/>
          <w:bCs/>
          <w:sz w:val="28"/>
          <w:szCs w:val="28"/>
          <w:u w:val="single"/>
        </w:rPr>
        <w:t xml:space="preserve">En cuanto a las </w:t>
      </w:r>
      <w:r w:rsidRPr="00144CB5">
        <w:rPr>
          <w:rFonts w:ascii="Cambria" w:hAnsi="Cambria" w:cs="Cambria"/>
          <w:b/>
          <w:bCs/>
          <w:sz w:val="28"/>
          <w:szCs w:val="28"/>
          <w:u w:val="single"/>
        </w:rPr>
        <w:t xml:space="preserve"> causas organizativas y de producción</w:t>
      </w:r>
      <w:r w:rsidRPr="00144CB5">
        <w:rPr>
          <w:rFonts w:ascii="Cambria" w:hAnsi="Cambria" w:cs="Cambria"/>
          <w:b/>
          <w:bCs/>
          <w:sz w:val="28"/>
          <w:szCs w:val="28"/>
        </w:rPr>
        <w:t xml:space="preserve"> </w:t>
      </w:r>
      <w:r w:rsidRPr="00144CB5">
        <w:rPr>
          <w:rFonts w:ascii="Cambria" w:hAnsi="Cambria" w:cs="Cambria"/>
          <w:sz w:val="28"/>
          <w:szCs w:val="28"/>
        </w:rPr>
        <w:t xml:space="preserve">porque estamos convencidos que </w:t>
      </w:r>
      <w:r w:rsidRPr="00144CB5">
        <w:rPr>
          <w:rFonts w:ascii="Cambria" w:hAnsi="Cambria" w:cs="Cambria"/>
          <w:b/>
          <w:bCs/>
          <w:sz w:val="28"/>
          <w:szCs w:val="28"/>
        </w:rPr>
        <w:t>no sobra nadie en esta empresa</w:t>
      </w:r>
      <w:r w:rsidRPr="00144CB5">
        <w:rPr>
          <w:rFonts w:ascii="Cambria" w:hAnsi="Cambria" w:cs="Cambria"/>
          <w:sz w:val="28"/>
          <w:szCs w:val="28"/>
        </w:rPr>
        <w:t xml:space="preserve">, la </w:t>
      </w:r>
      <w:r w:rsidRPr="00144CB5">
        <w:rPr>
          <w:rFonts w:ascii="Cambria" w:hAnsi="Cambria" w:cs="Cambria"/>
          <w:b/>
          <w:bCs/>
          <w:sz w:val="28"/>
          <w:szCs w:val="28"/>
        </w:rPr>
        <w:t>sobrecarga de trabajo</w:t>
      </w:r>
      <w:r w:rsidRPr="00144CB5">
        <w:rPr>
          <w:rFonts w:ascii="Cambria" w:hAnsi="Cambria" w:cs="Cambria"/>
          <w:sz w:val="28"/>
          <w:szCs w:val="28"/>
        </w:rPr>
        <w:t xml:space="preserve"> que se mantiene en Vodafone desde el último expediente de regulación de hace dos años es </w:t>
      </w:r>
      <w:r w:rsidRPr="00144CB5">
        <w:rPr>
          <w:rFonts w:ascii="Cambria" w:hAnsi="Cambria" w:cs="Cambria"/>
          <w:b/>
          <w:bCs/>
          <w:sz w:val="28"/>
          <w:szCs w:val="28"/>
        </w:rPr>
        <w:t>insoportable</w:t>
      </w:r>
      <w:r w:rsidRPr="00144CB5">
        <w:rPr>
          <w:rFonts w:ascii="Cambria" w:hAnsi="Cambria" w:cs="Cambria"/>
          <w:sz w:val="28"/>
          <w:szCs w:val="28"/>
        </w:rPr>
        <w:t xml:space="preserve"> (derivando en problemas de estrés y ansiedad</w:t>
      </w:r>
      <w:r>
        <w:rPr>
          <w:rFonts w:ascii="Cambria" w:hAnsi="Cambria" w:cs="Cambria"/>
          <w:sz w:val="28"/>
          <w:szCs w:val="28"/>
        </w:rPr>
        <w:t>, además no se puede disfrutar de los días de libranza por el excesivo trabajo</w:t>
      </w:r>
      <w:r w:rsidRPr="00144CB5">
        <w:rPr>
          <w:rFonts w:ascii="Cambria" w:hAnsi="Cambria" w:cs="Cambria"/>
          <w:sz w:val="28"/>
          <w:szCs w:val="28"/>
        </w:rPr>
        <w:t>) como lo demuestra el reconocimiento de la propia empresa en las conclusiones de la encuesta a empleados “People Survey”  y donde se compromete la compañía a solucionar este problema.</w:t>
      </w:r>
    </w:p>
    <w:p w:rsidR="006671E8" w:rsidRPr="00144CB5" w:rsidRDefault="006671E8" w:rsidP="007C3645">
      <w:pPr>
        <w:jc w:val="both"/>
        <w:rPr>
          <w:rFonts w:ascii="Cambria" w:hAnsi="Cambria" w:cs="Cambria"/>
          <w:sz w:val="28"/>
          <w:szCs w:val="28"/>
        </w:rPr>
      </w:pPr>
      <w:r w:rsidRPr="00144CB5">
        <w:rPr>
          <w:rFonts w:ascii="Cambria" w:hAnsi="Cambria" w:cs="Cambria"/>
          <w:sz w:val="28"/>
          <w:szCs w:val="28"/>
        </w:rPr>
        <w:t xml:space="preserve">Desde </w:t>
      </w:r>
      <w:r w:rsidRPr="00144CB5">
        <w:rPr>
          <w:rFonts w:ascii="Cambria" w:hAnsi="Cambria" w:cs="Cambria"/>
          <w:b/>
          <w:bCs/>
          <w:color w:val="FF0000"/>
          <w:sz w:val="28"/>
          <w:szCs w:val="28"/>
        </w:rPr>
        <w:t>CCOO</w:t>
      </w:r>
      <w:r w:rsidRPr="00144CB5">
        <w:rPr>
          <w:rFonts w:ascii="Cambria" w:hAnsi="Cambria" w:cs="Cambria"/>
          <w:sz w:val="28"/>
          <w:szCs w:val="28"/>
        </w:rPr>
        <w:t xml:space="preserve"> tampoco entendemos que si tienen previsto hacer un ERE, desde las declaraciones en prensa en 2014, hayan estado </w:t>
      </w:r>
      <w:r w:rsidRPr="00144CB5">
        <w:rPr>
          <w:rFonts w:ascii="Cambria" w:hAnsi="Cambria" w:cs="Cambria"/>
          <w:b/>
          <w:bCs/>
          <w:sz w:val="28"/>
          <w:szCs w:val="28"/>
        </w:rPr>
        <w:t>contratando personal en las dos empresas</w:t>
      </w:r>
      <w:r w:rsidRPr="00144CB5">
        <w:rPr>
          <w:rFonts w:ascii="Cambria" w:hAnsi="Cambria" w:cs="Cambria"/>
          <w:sz w:val="28"/>
          <w:szCs w:val="28"/>
        </w:rPr>
        <w:t xml:space="preserve"> (los comités disponen de las nuevas incorporaciones de plantilla) durante todo este periodo. Y nos preocupa que visto el histórico, despidan a gente para que en un plazo corto de tiempo vuelvan a contr</w:t>
      </w:r>
      <w:r>
        <w:rPr>
          <w:rFonts w:ascii="Cambria" w:hAnsi="Cambria" w:cs="Cambria"/>
          <w:sz w:val="28"/>
          <w:szCs w:val="28"/>
        </w:rPr>
        <w:t xml:space="preserve">atar nuevo personal, </w:t>
      </w:r>
      <w:r w:rsidRPr="00144CB5">
        <w:rPr>
          <w:rFonts w:ascii="Cambria" w:hAnsi="Cambria" w:cs="Cambria"/>
          <w:sz w:val="28"/>
          <w:szCs w:val="28"/>
        </w:rPr>
        <w:t>dilapidando todo el conocimiento y habilidades de los afectados. Al final, al adoptar este tipo de gestiones la perjudicada también es la propia empresa.</w:t>
      </w:r>
    </w:p>
    <w:p w:rsidR="006671E8" w:rsidRPr="00144CB5" w:rsidRDefault="006671E8" w:rsidP="007C3645">
      <w:pPr>
        <w:jc w:val="both"/>
        <w:rPr>
          <w:rFonts w:ascii="Cambria" w:hAnsi="Cambria" w:cs="Cambria"/>
          <w:sz w:val="28"/>
          <w:szCs w:val="28"/>
        </w:rPr>
      </w:pPr>
      <w:r w:rsidRPr="00144CB5">
        <w:rPr>
          <w:rFonts w:ascii="Cambria" w:hAnsi="Cambria" w:cs="Cambria"/>
          <w:sz w:val="28"/>
          <w:szCs w:val="28"/>
        </w:rPr>
        <w:t xml:space="preserve">En cuanto a las </w:t>
      </w:r>
      <w:r w:rsidRPr="00144CB5">
        <w:rPr>
          <w:rFonts w:ascii="Cambria" w:hAnsi="Cambria" w:cs="Cambria"/>
          <w:b/>
          <w:bCs/>
          <w:sz w:val="28"/>
          <w:szCs w:val="28"/>
        </w:rPr>
        <w:t>duplicidades organizativas</w:t>
      </w:r>
      <w:r w:rsidRPr="00144CB5">
        <w:rPr>
          <w:rFonts w:ascii="Cambria" w:hAnsi="Cambria" w:cs="Cambria"/>
          <w:sz w:val="28"/>
          <w:szCs w:val="28"/>
        </w:rPr>
        <w:t xml:space="preserve"> que argumentan, seguimos siendo dos empresas (“complementarias” según nuestro Consejero Delegado), y  suponiendo que haya departamentos staff que ejecuten trabajos similares no se justifica un despido colectivo de 1.300 personas. </w:t>
      </w:r>
    </w:p>
    <w:p w:rsidR="006671E8" w:rsidRPr="00144CB5" w:rsidRDefault="006671E8" w:rsidP="007C3645">
      <w:pPr>
        <w:jc w:val="both"/>
        <w:rPr>
          <w:rFonts w:ascii="Cambria" w:hAnsi="Cambria" w:cs="Cambria"/>
          <w:sz w:val="28"/>
          <w:szCs w:val="28"/>
        </w:rPr>
      </w:pPr>
      <w:r w:rsidRPr="00144CB5">
        <w:rPr>
          <w:rFonts w:ascii="Cambria" w:hAnsi="Cambria" w:cs="Cambria"/>
          <w:sz w:val="28"/>
          <w:szCs w:val="28"/>
        </w:rPr>
        <w:t xml:space="preserve">Las Secciones Sindicales de </w:t>
      </w:r>
      <w:r w:rsidRPr="00144CB5">
        <w:rPr>
          <w:rFonts w:ascii="Cambria" w:hAnsi="Cambria" w:cs="Cambria"/>
          <w:b/>
          <w:bCs/>
          <w:color w:val="FF0000"/>
          <w:sz w:val="28"/>
          <w:szCs w:val="28"/>
        </w:rPr>
        <w:t xml:space="preserve">CCOO </w:t>
      </w:r>
      <w:r w:rsidRPr="00144CB5">
        <w:rPr>
          <w:rFonts w:ascii="Cambria" w:hAnsi="Cambria" w:cs="Cambria"/>
          <w:sz w:val="28"/>
          <w:szCs w:val="28"/>
        </w:rPr>
        <w:t xml:space="preserve">en Ono y Vodafone llevan un año solicitando colaborar en la fusión para no llegar a esta situación. Seguimos convencidos que puede haber </w:t>
      </w:r>
      <w:r w:rsidRPr="00EB1416">
        <w:rPr>
          <w:rFonts w:ascii="Cambria" w:hAnsi="Cambria" w:cs="Cambria"/>
          <w:b/>
          <w:bCs/>
          <w:sz w:val="28"/>
          <w:szCs w:val="28"/>
        </w:rPr>
        <w:t xml:space="preserve">recolocaciones </w:t>
      </w:r>
      <w:r w:rsidRPr="00144CB5">
        <w:rPr>
          <w:rFonts w:ascii="Cambria" w:hAnsi="Cambria" w:cs="Cambria"/>
          <w:sz w:val="28"/>
          <w:szCs w:val="28"/>
        </w:rPr>
        <w:t xml:space="preserve">formando a la plantilla (que ya conocen la empresa y el mercado) y dirigiéndola a otras áreas que van a necesitar personal. </w:t>
      </w:r>
    </w:p>
    <w:p w:rsidR="006671E8" w:rsidRPr="00EB1416" w:rsidRDefault="006671E8" w:rsidP="007C3645">
      <w:pPr>
        <w:jc w:val="both"/>
        <w:rPr>
          <w:rFonts w:ascii="Cambria" w:hAnsi="Cambria" w:cs="Cambria"/>
          <w:b/>
          <w:bCs/>
          <w:sz w:val="28"/>
          <w:szCs w:val="28"/>
        </w:rPr>
      </w:pPr>
      <w:r w:rsidRPr="00144CB5">
        <w:rPr>
          <w:rFonts w:ascii="Cambria" w:hAnsi="Cambria" w:cs="Cambria"/>
          <w:b/>
          <w:bCs/>
          <w:color w:val="FF0000"/>
          <w:sz w:val="28"/>
          <w:szCs w:val="28"/>
        </w:rPr>
        <w:t xml:space="preserve">CCOO </w:t>
      </w:r>
      <w:r>
        <w:rPr>
          <w:rFonts w:ascii="Cambria" w:hAnsi="Cambria" w:cs="Cambria"/>
          <w:b/>
          <w:bCs/>
          <w:color w:val="FF0000"/>
          <w:sz w:val="28"/>
          <w:szCs w:val="28"/>
        </w:rPr>
        <w:t xml:space="preserve"> </w:t>
      </w:r>
      <w:r w:rsidRPr="00EB1416">
        <w:rPr>
          <w:rFonts w:ascii="Cambria" w:hAnsi="Cambria" w:cs="Cambria"/>
          <w:b/>
          <w:bCs/>
          <w:sz w:val="28"/>
          <w:szCs w:val="28"/>
        </w:rPr>
        <w:t>desconocemos a dónde quieren dirigir la empresa</w:t>
      </w:r>
      <w:r w:rsidRPr="00144CB5">
        <w:rPr>
          <w:rFonts w:ascii="Cambria" w:hAnsi="Cambria" w:cs="Cambria"/>
          <w:sz w:val="28"/>
          <w:szCs w:val="28"/>
        </w:rPr>
        <w:t xml:space="preserve">. En este ínterin se han producido salidas de la empresa, nuevas incorporaciones y sin embargo no han ido dirigidas a eliminar las supuestas duplicidades y en cuanto a la política de vacantes seguimos como siempre. Aprovechamos para reiterar que </w:t>
      </w:r>
      <w:r w:rsidRPr="00EB1416">
        <w:rPr>
          <w:rFonts w:ascii="Cambria" w:hAnsi="Cambria" w:cs="Cambria"/>
          <w:b/>
          <w:bCs/>
          <w:sz w:val="28"/>
          <w:szCs w:val="28"/>
        </w:rPr>
        <w:t>hay trabajos fundamentales para la empresa (core del negocio) que no se realizan dentro de la compañía.</w:t>
      </w:r>
    </w:p>
    <w:p w:rsidR="006671E8" w:rsidRPr="00144CB5" w:rsidRDefault="006671E8" w:rsidP="007C3645">
      <w:pPr>
        <w:jc w:val="both"/>
        <w:rPr>
          <w:rFonts w:ascii="Cambria" w:hAnsi="Cambria" w:cs="Cambria"/>
          <w:sz w:val="28"/>
          <w:szCs w:val="28"/>
        </w:rPr>
      </w:pPr>
      <w:r w:rsidRPr="00144CB5">
        <w:rPr>
          <w:rFonts w:ascii="Cambria" w:hAnsi="Cambria" w:cs="Cambria"/>
          <w:sz w:val="28"/>
          <w:szCs w:val="28"/>
        </w:rPr>
        <w:t>Estamos convencidos que algún día se harán bien las cosas.</w:t>
      </w:r>
    </w:p>
    <w:p w:rsidR="006671E8" w:rsidRDefault="006671E8" w:rsidP="00914BC2">
      <w:pPr>
        <w:jc w:val="both"/>
        <w:rPr>
          <w:rFonts w:ascii="Cambria" w:hAnsi="Cambria" w:cs="Cambria"/>
          <w:sz w:val="28"/>
          <w:szCs w:val="28"/>
        </w:rPr>
      </w:pPr>
      <w:r w:rsidRPr="00144CB5">
        <w:rPr>
          <w:rFonts w:ascii="Cambria" w:hAnsi="Cambria" w:cs="Cambria"/>
          <w:b/>
          <w:bCs/>
          <w:sz w:val="28"/>
          <w:szCs w:val="28"/>
          <w:u w:val="single"/>
        </w:rPr>
        <w:t>Absoluto rechazo al ERE por causas económicas</w:t>
      </w:r>
      <w:r w:rsidRPr="00144CB5">
        <w:rPr>
          <w:rFonts w:ascii="Cambria" w:hAnsi="Cambria" w:cs="Cambria"/>
          <w:b/>
          <w:bCs/>
          <w:sz w:val="28"/>
          <w:szCs w:val="28"/>
        </w:rPr>
        <w:t>; ¿</w:t>
      </w:r>
      <w:r w:rsidRPr="00144CB5">
        <w:rPr>
          <w:rFonts w:ascii="Cambria" w:hAnsi="Cambria" w:cs="Cambria"/>
          <w:sz w:val="28"/>
          <w:szCs w:val="28"/>
        </w:rPr>
        <w:t xml:space="preserve">quién puede explicar que invirtiendo 7.200 millones de euros en una compra y dando beneficios se puedan argumentar causas económicas? </w:t>
      </w:r>
    </w:p>
    <w:p w:rsidR="006671E8" w:rsidRPr="00C62CC7" w:rsidRDefault="006671E8" w:rsidP="00914BC2">
      <w:pPr>
        <w:jc w:val="both"/>
        <w:rPr>
          <w:rFonts w:ascii="Cambria" w:hAnsi="Cambria" w:cs="Cambria"/>
          <w:sz w:val="28"/>
          <w:szCs w:val="28"/>
        </w:rPr>
      </w:pPr>
      <w:bookmarkStart w:id="0" w:name="_GoBack"/>
      <w:r w:rsidRPr="00C62CC7">
        <w:rPr>
          <w:rFonts w:ascii="Cambria" w:hAnsi="Cambria" w:cs="Cambria"/>
          <w:sz w:val="28"/>
          <w:szCs w:val="28"/>
        </w:rPr>
        <w:t>Los resultados financieros del 1 de abril de 2014 al 31 de marzo de 2015, prensentados por la empresa a la prensa, Vodafone España facturó en total 4.697 millones de euros. En el conjunto del año fiscal el margen de EBITDA ascendió al 21,4%.</w:t>
      </w:r>
    </w:p>
    <w:bookmarkEnd w:id="0"/>
    <w:p w:rsidR="006671E8" w:rsidRPr="00144CB5" w:rsidRDefault="006671E8" w:rsidP="00C83421">
      <w:pPr>
        <w:jc w:val="both"/>
        <w:rPr>
          <w:rFonts w:ascii="Cambria" w:hAnsi="Cambria" w:cs="Cambria"/>
          <w:sz w:val="28"/>
          <w:szCs w:val="28"/>
        </w:rPr>
      </w:pPr>
      <w:r>
        <w:rPr>
          <w:rFonts w:ascii="Cambria" w:hAnsi="Cambria" w:cs="Cambria"/>
          <w:sz w:val="28"/>
          <w:szCs w:val="28"/>
        </w:rPr>
        <w:t>Por otra parte, nos dirigimos</w:t>
      </w:r>
      <w:r w:rsidRPr="00144CB5">
        <w:rPr>
          <w:rFonts w:ascii="Cambria" w:hAnsi="Cambria" w:cs="Cambria"/>
          <w:sz w:val="28"/>
          <w:szCs w:val="28"/>
        </w:rPr>
        <w:t xml:space="preserve"> a por el cuarto ERE en los últimos años, tres en Vodafone contando el ERTE de 2012, y uno en Ono en 2009. Sin contar todos los sacrificios económicos que hemos realizado la plantilla en cuanto a congelación salarial y deterioro de los convenios colectivos.</w:t>
      </w:r>
    </w:p>
    <w:p w:rsidR="006671E8" w:rsidRDefault="006671E8" w:rsidP="00144CB5">
      <w:pPr>
        <w:jc w:val="both"/>
        <w:rPr>
          <w:rFonts w:ascii="Cambria" w:hAnsi="Cambria" w:cs="Cambria"/>
          <w:b/>
          <w:bCs/>
          <w:sz w:val="28"/>
          <w:szCs w:val="28"/>
        </w:rPr>
      </w:pPr>
      <w:r w:rsidRPr="00144CB5">
        <w:rPr>
          <w:rFonts w:ascii="Cambria" w:hAnsi="Cambria" w:cs="Cambria"/>
          <w:b/>
          <w:bCs/>
          <w:sz w:val="28"/>
          <w:szCs w:val="28"/>
        </w:rPr>
        <w:t xml:space="preserve">Las secciones sindicales de </w:t>
      </w:r>
      <w:r w:rsidRPr="00144CB5">
        <w:rPr>
          <w:rFonts w:ascii="Cambria" w:hAnsi="Cambria" w:cs="Cambria"/>
          <w:b/>
          <w:bCs/>
          <w:color w:val="FF0000"/>
          <w:sz w:val="28"/>
          <w:szCs w:val="28"/>
        </w:rPr>
        <w:t>CCOO</w:t>
      </w:r>
      <w:r w:rsidRPr="00144CB5">
        <w:rPr>
          <w:rFonts w:ascii="Cambria" w:hAnsi="Cambria" w:cs="Cambria"/>
          <w:b/>
          <w:bCs/>
          <w:sz w:val="28"/>
          <w:szCs w:val="28"/>
        </w:rPr>
        <w:t xml:space="preserve"> en ambas empresas han expresado su absoluto rechazo, por todas estas causas,  a este nuevo despido colectivo.</w:t>
      </w:r>
    </w:p>
    <w:p w:rsidR="006671E8" w:rsidRPr="00144CB5" w:rsidRDefault="006671E8" w:rsidP="00144CB5">
      <w:pPr>
        <w:jc w:val="both"/>
        <w:rPr>
          <w:rFonts w:ascii="Cambria" w:hAnsi="Cambria" w:cs="Cambria"/>
          <w:b/>
          <w:bCs/>
          <w:color w:val="1F497D"/>
          <w:sz w:val="28"/>
          <w:szCs w:val="28"/>
        </w:rPr>
      </w:pPr>
      <w:r>
        <w:rPr>
          <w:rFonts w:ascii="Cambria" w:hAnsi="Cambria" w:cs="Cambria"/>
          <w:b/>
          <w:bCs/>
          <w:sz w:val="28"/>
          <w:szCs w:val="28"/>
        </w:rPr>
        <w:t>Nuestro gabinete jurídico y económico está analizando la información entregada por la empresa. Nos darán soporte y asesoramiento durante todo el proceso.</w:t>
      </w:r>
    </w:p>
    <w:p w:rsidR="006671E8" w:rsidRDefault="006671E8" w:rsidP="007C3645">
      <w:pPr>
        <w:jc w:val="both"/>
        <w:rPr>
          <w:rFonts w:ascii="Arial" w:hAnsi="Arial" w:cs="Arial"/>
          <w:sz w:val="24"/>
          <w:szCs w:val="24"/>
        </w:rPr>
      </w:pPr>
    </w:p>
    <w:p w:rsidR="006671E8" w:rsidRDefault="006671E8" w:rsidP="007C3645">
      <w:pPr>
        <w:jc w:val="both"/>
        <w:rPr>
          <w:rFonts w:ascii="Arial" w:hAnsi="Arial" w:cs="Arial"/>
          <w:sz w:val="24"/>
          <w:szCs w:val="24"/>
        </w:rPr>
      </w:pPr>
    </w:p>
    <w:p w:rsidR="006671E8" w:rsidRPr="007E63B1" w:rsidRDefault="006671E8" w:rsidP="005F1607">
      <w:pPr>
        <w:contextualSpacing/>
        <w:jc w:val="both"/>
        <w:rPr>
          <w:rFonts w:ascii="Candara" w:hAnsi="Candara" w:cs="Candara"/>
          <w:sz w:val="24"/>
          <w:szCs w:val="24"/>
        </w:rPr>
      </w:pPr>
      <w:r w:rsidRPr="007E63B1">
        <w:rPr>
          <w:rFonts w:ascii="Candara" w:hAnsi="Candara" w:cs="Candara"/>
          <w:sz w:val="24"/>
          <w:szCs w:val="24"/>
        </w:rPr>
        <w:t>Recibe un cordial saludo</w:t>
      </w:r>
    </w:p>
    <w:p w:rsidR="006671E8" w:rsidRDefault="006671E8" w:rsidP="005F1607">
      <w:pPr>
        <w:contextualSpacing/>
        <w:jc w:val="both"/>
        <w:rPr>
          <w:rFonts w:ascii="Candara" w:hAnsi="Candara" w:cs="Candara"/>
          <w:b/>
          <w:bCs/>
          <w:color w:val="FF0000"/>
          <w:sz w:val="28"/>
          <w:szCs w:val="28"/>
        </w:rPr>
      </w:pPr>
      <w:r w:rsidRPr="007E63B1">
        <w:rPr>
          <w:rFonts w:ascii="Candara" w:hAnsi="Candara" w:cs="Candara"/>
          <w:b/>
          <w:bCs/>
          <w:color w:val="FF0000"/>
          <w:sz w:val="28"/>
          <w:szCs w:val="28"/>
        </w:rPr>
        <w:t>CCOO-VF</w:t>
      </w:r>
      <w:r>
        <w:rPr>
          <w:rFonts w:ascii="Candara" w:hAnsi="Candara" w:cs="Candara"/>
          <w:b/>
          <w:bCs/>
          <w:color w:val="FF0000"/>
          <w:sz w:val="28"/>
          <w:szCs w:val="28"/>
        </w:rPr>
        <w:t xml:space="preserve">   </w:t>
      </w:r>
    </w:p>
    <w:p w:rsidR="006671E8" w:rsidRPr="00124061" w:rsidRDefault="006671E8" w:rsidP="00124061">
      <w:pPr>
        <w:contextualSpacing/>
        <w:jc w:val="both"/>
        <w:rPr>
          <w:rFonts w:ascii="Candara" w:hAnsi="Candara" w:cs="Candara"/>
          <w:b/>
          <w:bCs/>
          <w:color w:val="FF0000"/>
          <w:sz w:val="28"/>
          <w:szCs w:val="28"/>
        </w:rPr>
      </w:pPr>
      <w:r w:rsidRPr="009813A6">
        <w:rPr>
          <w:noProof/>
          <w:lang w:eastAsia="es-ES"/>
        </w:rPr>
        <w:pict>
          <v:shape id="Imagen 9" o:spid="_x0000_i1026" type="#_x0000_t75" style="width:143.25pt;height:67.5pt;visibility:visible">
            <v:imagedata r:id="rId8" o:title=""/>
          </v:shape>
        </w:pict>
      </w:r>
    </w:p>
    <w:sectPr w:rsidR="006671E8" w:rsidRPr="00124061" w:rsidSect="007F3EA5">
      <w:footerReference w:type="default" r:id="rId9"/>
      <w:pgSz w:w="11906" w:h="16838"/>
      <w:pgMar w:top="1417" w:right="1701" w:bottom="1417" w:left="1701" w:header="708" w:footer="708" w:gutter="0"/>
      <w:pgBorders w:offsetFrom="page">
        <w:top w:val="single" w:sz="12" w:space="24" w:color="FF0000" w:shadow="1"/>
        <w:left w:val="single" w:sz="12" w:space="24" w:color="FF0000" w:shadow="1"/>
        <w:bottom w:val="single" w:sz="12" w:space="24" w:color="FF0000" w:shadow="1"/>
        <w:right w:val="single" w:sz="12" w:space="24" w:color="FF0000"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1E8" w:rsidRDefault="006671E8" w:rsidP="00C25E31">
      <w:pPr>
        <w:spacing w:after="0" w:line="240" w:lineRule="auto"/>
      </w:pPr>
      <w:r>
        <w:separator/>
      </w:r>
    </w:p>
  </w:endnote>
  <w:endnote w:type="continuationSeparator" w:id="0">
    <w:p w:rsidR="006671E8" w:rsidRDefault="006671E8" w:rsidP="00C25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odafone Rg">
    <w:altName w:val="Franklin Gothic Medium Cond"/>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1E8" w:rsidRDefault="006671E8">
    <w:pPr>
      <w:pStyle w:val="Footer"/>
    </w:pPr>
    <w:r>
      <w:rPr>
        <w:noProof/>
        <w:lang w:eastAsia="es-ES"/>
      </w:rPr>
      <w:pict>
        <v:shapetype id="_x0000_t202" coordsize="21600,21600" o:spt="202" path="m,l,21600r21600,l21600,xe">
          <v:stroke joinstyle="miter"/>
          <v:path gradientshapeok="t" o:connecttype="rect"/>
        </v:shapetype>
        <v:shape id="_x0000_s2049" type="#_x0000_t202" style="position:absolute;margin-left:-28.3pt;margin-top:-19.7pt;width:487.85pt;height:38.5pt;z-index:251660288;visibility:visible" filled="f" stroked="f">
          <v:textbox>
            <w:txbxContent>
              <w:p w:rsidR="006671E8" w:rsidRPr="00533450" w:rsidRDefault="006671E8" w:rsidP="00314ACB">
                <w:pPr>
                  <w:rPr>
                    <w:rFonts w:ascii="Vodafone Rg" w:hAnsi="Vodafone Rg" w:cs="Vodafone Rg"/>
                    <w:b/>
                    <w:bCs/>
                    <w:color w:val="17365D"/>
                    <w:sz w:val="32"/>
                    <w:szCs w:val="32"/>
                  </w:rPr>
                </w:pPr>
                <w:hyperlink r:id="rId1" w:history="1">
                  <w:r w:rsidRPr="00533450">
                    <w:rPr>
                      <w:rStyle w:val="Hyperlink"/>
                      <w:rFonts w:ascii="Arial" w:hAnsi="Arial" w:cs="Arial"/>
                      <w:b/>
                      <w:bCs/>
                      <w:color w:val="17365D"/>
                    </w:rPr>
                    <w:t>seccion_sindical_ccoo</w:t>
                  </w:r>
                </w:hyperlink>
                <w:r w:rsidRPr="00533450">
                  <w:rPr>
                    <w:color w:val="17365D"/>
                    <w:sz w:val="24"/>
                    <w:szCs w:val="24"/>
                  </w:rPr>
                  <w:tab/>
                </w:r>
                <w:r w:rsidRPr="00533450">
                  <w:rPr>
                    <w:color w:val="17365D"/>
                    <w:sz w:val="24"/>
                    <w:szCs w:val="24"/>
                  </w:rPr>
                  <w:tab/>
                </w:r>
                <w:r w:rsidRPr="00314ACB">
                  <w:rPr>
                    <w:b/>
                    <w:bCs/>
                    <w:color w:val="FF0000"/>
                    <w:sz w:val="40"/>
                    <w:szCs w:val="40"/>
                  </w:rPr>
                  <w:t xml:space="preserve"> </w:t>
                </w:r>
                <w:r w:rsidRPr="00314ACB">
                  <w:rPr>
                    <w:rFonts w:ascii="Vodafone Rg" w:hAnsi="Vodafone Rg" w:cs="Vodafone Rg"/>
                    <w:b/>
                    <w:bCs/>
                    <w:color w:val="FF0000"/>
                    <w:sz w:val="40"/>
                    <w:szCs w:val="40"/>
                  </w:rPr>
                  <w:t>@ccoovf_es</w:t>
                </w:r>
                <w:r w:rsidRPr="00533450">
                  <w:rPr>
                    <w:rFonts w:ascii="Vodafone Rg" w:hAnsi="Vodafone Rg" w:cs="Vodafone Rg"/>
                    <w:b/>
                    <w:bCs/>
                    <w:color w:val="17365D"/>
                    <w:sz w:val="40"/>
                    <w:szCs w:val="40"/>
                  </w:rPr>
                  <w:tab/>
                </w:r>
                <w:r w:rsidRPr="00533450">
                  <w:rPr>
                    <w:rFonts w:ascii="Vodafone Rg" w:hAnsi="Vodafone Rg" w:cs="Vodafone Rg"/>
                    <w:b/>
                    <w:bCs/>
                    <w:color w:val="17365D"/>
                    <w:sz w:val="32"/>
                    <w:szCs w:val="32"/>
                  </w:rPr>
                  <w:tab/>
                </w:r>
                <w:r w:rsidRPr="00533450">
                  <w:rPr>
                    <w:rFonts w:ascii="Arial" w:hAnsi="Arial" w:cs="Arial"/>
                    <w:b/>
                    <w:bCs/>
                    <w:color w:val="17365D"/>
                  </w:rPr>
                  <w:tab/>
                </w:r>
                <w:r w:rsidRPr="00533450">
                  <w:rPr>
                    <w:rFonts w:ascii="Arial" w:hAnsi="Arial" w:cs="Arial"/>
                    <w:b/>
                    <w:bCs/>
                    <w:i/>
                    <w:iCs/>
                    <w:color w:val="17365D"/>
                    <w:sz w:val="32"/>
                    <w:szCs w:val="32"/>
                  </w:rPr>
                  <w:t xml:space="preserve"> </w:t>
                </w:r>
                <w:hyperlink r:id="rId2" w:history="1">
                  <w:r w:rsidRPr="00533450">
                    <w:rPr>
                      <w:rStyle w:val="Hyperlink"/>
                      <w:rFonts w:ascii="Arial" w:hAnsi="Arial" w:cs="Arial"/>
                      <w:i/>
                      <w:iCs/>
                      <w:color w:val="17365D"/>
                    </w:rPr>
                    <w:t>http://ccoo-vf.bligoo.es/</w:t>
                  </w:r>
                </w:hyperlink>
              </w:p>
              <w:p w:rsidR="006671E8" w:rsidRDefault="006671E8" w:rsidP="00314ACB"/>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1E8" w:rsidRDefault="006671E8" w:rsidP="00C25E31">
      <w:pPr>
        <w:spacing w:after="0" w:line="240" w:lineRule="auto"/>
      </w:pPr>
      <w:r>
        <w:separator/>
      </w:r>
    </w:p>
  </w:footnote>
  <w:footnote w:type="continuationSeparator" w:id="0">
    <w:p w:rsidR="006671E8" w:rsidRDefault="006671E8" w:rsidP="00C25E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331D113D"/>
    <w:multiLevelType w:val="hybridMultilevel"/>
    <w:tmpl w:val="5202938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36866E39"/>
    <w:multiLevelType w:val="hybridMultilevel"/>
    <w:tmpl w:val="5DDACF0E"/>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nsid w:val="3F97441F"/>
    <w:multiLevelType w:val="hybridMultilevel"/>
    <w:tmpl w:val="FF32A87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43E26757"/>
    <w:multiLevelType w:val="hybridMultilevel"/>
    <w:tmpl w:val="5DFA969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50132FE6"/>
    <w:multiLevelType w:val="hybridMultilevel"/>
    <w:tmpl w:val="76787E5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nsid w:val="62B5048D"/>
    <w:multiLevelType w:val="hybridMultilevel"/>
    <w:tmpl w:val="6E0882F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6">
    <w:nsid w:val="6E4A6669"/>
    <w:multiLevelType w:val="hybridMultilevel"/>
    <w:tmpl w:val="3AE23848"/>
    <w:lvl w:ilvl="0" w:tplc="336C210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76127116"/>
    <w:multiLevelType w:val="hybridMultilevel"/>
    <w:tmpl w:val="A776092E"/>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nsid w:val="769209A6"/>
    <w:multiLevelType w:val="hybridMultilevel"/>
    <w:tmpl w:val="C7780520"/>
    <w:lvl w:ilvl="0" w:tplc="0809000B">
      <w:start w:val="1"/>
      <w:numFmt w:val="bullet"/>
      <w:lvlText w:val=""/>
      <w:lvlJc w:val="left"/>
      <w:pPr>
        <w:ind w:left="1440" w:hanging="360"/>
      </w:pPr>
      <w:rPr>
        <w:rFonts w:ascii="Wingdings" w:hAnsi="Wingdings" w:cs="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num w:numId="1">
    <w:abstractNumId w:val="0"/>
  </w:num>
  <w:num w:numId="2">
    <w:abstractNumId w:val="1"/>
  </w:num>
  <w:num w:numId="3">
    <w:abstractNumId w:val="2"/>
  </w:num>
  <w:num w:numId="4">
    <w:abstractNumId w:val="8"/>
  </w:num>
  <w:num w:numId="5">
    <w:abstractNumId w:val="7"/>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efaultTabStop w:val="708"/>
  <w:hyphenationZone w:val="425"/>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1579"/>
    <w:rsid w:val="0000226D"/>
    <w:rsid w:val="00040DE6"/>
    <w:rsid w:val="0008233B"/>
    <w:rsid w:val="000D60A6"/>
    <w:rsid w:val="001041A7"/>
    <w:rsid w:val="001073FE"/>
    <w:rsid w:val="00124061"/>
    <w:rsid w:val="00125A4F"/>
    <w:rsid w:val="0012722D"/>
    <w:rsid w:val="00144CB5"/>
    <w:rsid w:val="001805C6"/>
    <w:rsid w:val="0019127F"/>
    <w:rsid w:val="00192DDA"/>
    <w:rsid w:val="001C7807"/>
    <w:rsid w:val="0024225D"/>
    <w:rsid w:val="0027150D"/>
    <w:rsid w:val="002751FE"/>
    <w:rsid w:val="002D7A84"/>
    <w:rsid w:val="002E50A5"/>
    <w:rsid w:val="002F4AB9"/>
    <w:rsid w:val="00314ACB"/>
    <w:rsid w:val="00343004"/>
    <w:rsid w:val="00363653"/>
    <w:rsid w:val="003B082A"/>
    <w:rsid w:val="003B7D11"/>
    <w:rsid w:val="003C76D7"/>
    <w:rsid w:val="00406F24"/>
    <w:rsid w:val="00443AB4"/>
    <w:rsid w:val="00451CB4"/>
    <w:rsid w:val="004643DC"/>
    <w:rsid w:val="00495A26"/>
    <w:rsid w:val="004A41B7"/>
    <w:rsid w:val="00511100"/>
    <w:rsid w:val="005313AB"/>
    <w:rsid w:val="00532463"/>
    <w:rsid w:val="00533450"/>
    <w:rsid w:val="005452A8"/>
    <w:rsid w:val="00545FE9"/>
    <w:rsid w:val="005939A2"/>
    <w:rsid w:val="005F1607"/>
    <w:rsid w:val="005F53D2"/>
    <w:rsid w:val="006671E8"/>
    <w:rsid w:val="00681579"/>
    <w:rsid w:val="006C18E8"/>
    <w:rsid w:val="006E1077"/>
    <w:rsid w:val="0072776E"/>
    <w:rsid w:val="007730CD"/>
    <w:rsid w:val="007A56F2"/>
    <w:rsid w:val="007B516F"/>
    <w:rsid w:val="007B5FF2"/>
    <w:rsid w:val="007C3645"/>
    <w:rsid w:val="007D392F"/>
    <w:rsid w:val="007E2165"/>
    <w:rsid w:val="007E63B1"/>
    <w:rsid w:val="007F3EA5"/>
    <w:rsid w:val="00800C90"/>
    <w:rsid w:val="0080112C"/>
    <w:rsid w:val="00896B18"/>
    <w:rsid w:val="00897BF4"/>
    <w:rsid w:val="008A3502"/>
    <w:rsid w:val="00914BC2"/>
    <w:rsid w:val="009436DC"/>
    <w:rsid w:val="00947289"/>
    <w:rsid w:val="00947810"/>
    <w:rsid w:val="00961B23"/>
    <w:rsid w:val="00971EF5"/>
    <w:rsid w:val="009813A6"/>
    <w:rsid w:val="00AA00B5"/>
    <w:rsid w:val="00B112AB"/>
    <w:rsid w:val="00B73F8C"/>
    <w:rsid w:val="00B84476"/>
    <w:rsid w:val="00C00C50"/>
    <w:rsid w:val="00C04EEC"/>
    <w:rsid w:val="00C12E82"/>
    <w:rsid w:val="00C166CC"/>
    <w:rsid w:val="00C25E31"/>
    <w:rsid w:val="00C512CB"/>
    <w:rsid w:val="00C62CC7"/>
    <w:rsid w:val="00C66EF2"/>
    <w:rsid w:val="00C83421"/>
    <w:rsid w:val="00C90784"/>
    <w:rsid w:val="00CA4E7C"/>
    <w:rsid w:val="00CB1162"/>
    <w:rsid w:val="00CB7794"/>
    <w:rsid w:val="00CC14C5"/>
    <w:rsid w:val="00CF1713"/>
    <w:rsid w:val="00D40CAA"/>
    <w:rsid w:val="00D738F2"/>
    <w:rsid w:val="00D862B2"/>
    <w:rsid w:val="00DF22A3"/>
    <w:rsid w:val="00EA6371"/>
    <w:rsid w:val="00EA6BD4"/>
    <w:rsid w:val="00EB1416"/>
    <w:rsid w:val="00EC5A3C"/>
    <w:rsid w:val="00F16E93"/>
    <w:rsid w:val="00F71059"/>
    <w:rsid w:val="00F87BD3"/>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16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81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579"/>
    <w:rPr>
      <w:rFonts w:ascii="Tahoma" w:hAnsi="Tahoma" w:cs="Tahoma"/>
      <w:sz w:val="16"/>
      <w:szCs w:val="16"/>
    </w:rPr>
  </w:style>
  <w:style w:type="paragraph" w:styleId="Header">
    <w:name w:val="header"/>
    <w:basedOn w:val="Normal"/>
    <w:link w:val="HeaderChar"/>
    <w:uiPriority w:val="99"/>
    <w:rsid w:val="00C25E31"/>
    <w:pPr>
      <w:tabs>
        <w:tab w:val="center" w:pos="4252"/>
        <w:tab w:val="right" w:pos="8504"/>
      </w:tabs>
      <w:spacing w:after="0" w:line="240" w:lineRule="auto"/>
    </w:pPr>
  </w:style>
  <w:style w:type="character" w:customStyle="1" w:styleId="HeaderChar">
    <w:name w:val="Header Char"/>
    <w:basedOn w:val="DefaultParagraphFont"/>
    <w:link w:val="Header"/>
    <w:uiPriority w:val="99"/>
    <w:rsid w:val="00C25E31"/>
  </w:style>
  <w:style w:type="paragraph" w:styleId="Footer">
    <w:name w:val="footer"/>
    <w:basedOn w:val="Normal"/>
    <w:link w:val="FooterChar"/>
    <w:uiPriority w:val="99"/>
    <w:rsid w:val="00C25E31"/>
    <w:pPr>
      <w:tabs>
        <w:tab w:val="center" w:pos="4252"/>
        <w:tab w:val="right" w:pos="8504"/>
      </w:tabs>
      <w:spacing w:after="0" w:line="240" w:lineRule="auto"/>
    </w:pPr>
  </w:style>
  <w:style w:type="character" w:customStyle="1" w:styleId="FooterChar">
    <w:name w:val="Footer Char"/>
    <w:basedOn w:val="DefaultParagraphFont"/>
    <w:link w:val="Footer"/>
    <w:uiPriority w:val="99"/>
    <w:rsid w:val="00C25E31"/>
  </w:style>
  <w:style w:type="character" w:styleId="Hyperlink">
    <w:name w:val="Hyperlink"/>
    <w:basedOn w:val="DefaultParagraphFont"/>
    <w:uiPriority w:val="99"/>
    <w:rsid w:val="00C25E31"/>
    <w:rPr>
      <w:color w:val="0000FF"/>
      <w:u w:val="single"/>
    </w:rPr>
  </w:style>
  <w:style w:type="character" w:styleId="FollowedHyperlink">
    <w:name w:val="FollowedHyperlink"/>
    <w:basedOn w:val="DefaultParagraphFont"/>
    <w:uiPriority w:val="99"/>
    <w:semiHidden/>
    <w:rsid w:val="007F3EA5"/>
    <w:rPr>
      <w:color w:val="800080"/>
      <w:u w:val="single"/>
    </w:rPr>
  </w:style>
  <w:style w:type="paragraph" w:styleId="ListParagraph">
    <w:name w:val="List Paragraph"/>
    <w:basedOn w:val="Normal"/>
    <w:uiPriority w:val="99"/>
    <w:qFormat/>
    <w:rsid w:val="00314ACB"/>
    <w:pPr>
      <w:ind w:left="720"/>
      <w:contextualSpacing/>
    </w:pPr>
  </w:style>
  <w:style w:type="paragraph" w:customStyle="1" w:styleId="Default">
    <w:name w:val="Default"/>
    <w:uiPriority w:val="99"/>
    <w:rsid w:val="00947810"/>
    <w:pPr>
      <w:autoSpaceDE w:val="0"/>
      <w:autoSpaceDN w:val="0"/>
      <w:adjustRightInd w:val="0"/>
    </w:pPr>
    <w:rPr>
      <w:rFonts w:ascii="Vodafone Rg" w:hAnsi="Vodafone Rg" w:cs="Vodafone Rg"/>
      <w:color w:val="000000"/>
      <w:sz w:val="24"/>
      <w:szCs w:val="24"/>
      <w:lang w:val="en-GB" w:eastAsia="en-US"/>
    </w:rPr>
  </w:style>
  <w:style w:type="character" w:styleId="CommentReference">
    <w:name w:val="annotation reference"/>
    <w:basedOn w:val="DefaultParagraphFont"/>
    <w:uiPriority w:val="99"/>
    <w:semiHidden/>
    <w:rsid w:val="00914BC2"/>
    <w:rPr>
      <w:sz w:val="16"/>
      <w:szCs w:val="16"/>
    </w:rPr>
  </w:style>
  <w:style w:type="paragraph" w:styleId="CommentText">
    <w:name w:val="annotation text"/>
    <w:basedOn w:val="Normal"/>
    <w:link w:val="CommentTextChar"/>
    <w:uiPriority w:val="99"/>
    <w:semiHidden/>
    <w:rsid w:val="00914BC2"/>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914BC2"/>
    <w:rPr>
      <w:sz w:val="20"/>
      <w:szCs w:val="20"/>
      <w:lang w:val="en-GB"/>
    </w:rPr>
  </w:style>
</w:styles>
</file>

<file path=word/webSettings.xml><?xml version="1.0" encoding="utf-8"?>
<w:webSettings xmlns:r="http://schemas.openxmlformats.org/officeDocument/2006/relationships" xmlns:w="http://schemas.openxmlformats.org/wordprocessingml/2006/main">
  <w:divs>
    <w:div w:id="400563108">
      <w:marLeft w:val="0"/>
      <w:marRight w:val="0"/>
      <w:marTop w:val="0"/>
      <w:marBottom w:val="0"/>
      <w:divBdr>
        <w:top w:val="none" w:sz="0" w:space="0" w:color="auto"/>
        <w:left w:val="none" w:sz="0" w:space="0" w:color="auto"/>
        <w:bottom w:val="none" w:sz="0" w:space="0" w:color="auto"/>
        <w:right w:val="none" w:sz="0" w:space="0" w:color="auto"/>
      </w:divBdr>
    </w:div>
    <w:div w:id="400563109">
      <w:marLeft w:val="0"/>
      <w:marRight w:val="0"/>
      <w:marTop w:val="0"/>
      <w:marBottom w:val="0"/>
      <w:divBdr>
        <w:top w:val="none" w:sz="0" w:space="0" w:color="auto"/>
        <w:left w:val="none" w:sz="0" w:space="0" w:color="auto"/>
        <w:bottom w:val="none" w:sz="0" w:space="0" w:color="auto"/>
        <w:right w:val="none" w:sz="0" w:space="0" w:color="auto"/>
      </w:divBdr>
    </w:div>
    <w:div w:id="400563110">
      <w:marLeft w:val="0"/>
      <w:marRight w:val="0"/>
      <w:marTop w:val="0"/>
      <w:marBottom w:val="0"/>
      <w:divBdr>
        <w:top w:val="none" w:sz="0" w:space="0" w:color="auto"/>
        <w:left w:val="none" w:sz="0" w:space="0" w:color="auto"/>
        <w:bottom w:val="none" w:sz="0" w:space="0" w:color="auto"/>
        <w:right w:val="none" w:sz="0" w:space="0" w:color="auto"/>
      </w:divBdr>
    </w:div>
    <w:div w:id="400563111">
      <w:marLeft w:val="0"/>
      <w:marRight w:val="0"/>
      <w:marTop w:val="0"/>
      <w:marBottom w:val="0"/>
      <w:divBdr>
        <w:top w:val="none" w:sz="0" w:space="0" w:color="auto"/>
        <w:left w:val="none" w:sz="0" w:space="0" w:color="auto"/>
        <w:bottom w:val="none" w:sz="0" w:space="0" w:color="auto"/>
        <w:right w:val="none" w:sz="0" w:space="0" w:color="auto"/>
      </w:divBdr>
    </w:div>
    <w:div w:id="4005631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coo-vf.bligoo.es/" TargetMode="External"/><Relationship Id="rId1" Type="http://schemas.openxmlformats.org/officeDocument/2006/relationships/hyperlink" Target="mailto:seccion_sindical_ccoo@vodafon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571</Words>
  <Characters>3075</Characters>
  <Application>Microsoft Office Outlook</Application>
  <DocSecurity>0</DocSecurity>
  <Lines>0</Lines>
  <Paragraphs>0</Paragraphs>
  <ScaleCrop>false</ScaleCrop>
  <Company>Vodafone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Jimenez, Javier, Vodafone España (fjimene)</dc:creator>
  <cp:keywords/>
  <dc:description/>
  <cp:lastModifiedBy>M</cp:lastModifiedBy>
  <cp:revision>2</cp:revision>
  <cp:lastPrinted>2015-07-27T09:34:00Z</cp:lastPrinted>
  <dcterms:created xsi:type="dcterms:W3CDTF">2015-09-07T08:26:00Z</dcterms:created>
  <dcterms:modified xsi:type="dcterms:W3CDTF">2015-09-07T08:26:00Z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2128462118</vt:i4>
  </property>
  <property fmtid="{D5CDD505-2E9C-101B-9397-08002B2CF9AE}" pid="3" name="_NewReviewCycle">
    <vt:lpwstr/>
  </property>
  <property fmtid="{D5CDD505-2E9C-101B-9397-08002B2CF9AE}" pid="4" name="_EmailSubject">
    <vt:lpwstr> URGENTE: NOTA PRENSA</vt:lpwstr>
  </property>
  <property fmtid="{D5CDD505-2E9C-101B-9397-08002B2CF9AE}" pid="5" name="_AuthorEmail">
    <vt:lpwstr>pedro.lopez@vodafone.com</vt:lpwstr>
  </property>
  <property fmtid="{D5CDD505-2E9C-101B-9397-08002B2CF9AE}" pid="6" name="_AuthorEmailDisplayName">
    <vt:lpwstr>Lopez, Pedro, Vodafone España (plopez)</vt:lpwstr>
  </property>
  <property fmtid="{D5CDD505-2E9C-101B-9397-08002B2CF9AE}" pid="7" name="_PreviousAdHocReviewCycleID">
    <vt:i4>1786882825</vt:i4>
  </property>
  <property fmtid="{D5CDD505-2E9C-101B-9397-08002B2CF9AE}" pid="8" name="_ReviewingToolsShownOnce">
    <vt:lpwstr/>
  </property>
</Properties>
</file>